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tLeast" w:line="312" w:before="230" w:after="170"/>
        <w:ind w:left="0" w:hanging="0"/>
        <w:outlineLvl w:val="1"/>
        <w:rPr>
          <w:sz w:val="24"/>
          <w:szCs w:val="24"/>
        </w:rPr>
      </w:pPr>
      <w:r>
        <w:rPr>
          <w:rFonts w:eastAsia="Times New Roman" w:cs="Arial" w:ascii="Arial" w:hAnsi="Arial"/>
          <w:b/>
          <w:bCs/>
          <w:sz w:val="24"/>
          <w:szCs w:val="24"/>
          <w:lang w:eastAsia="de-DE"/>
        </w:rPr>
        <w:t>GeoBubble Solarplane für Schwimmbecken  Blau / 400µ</w:t>
      </w:r>
    </w:p>
    <w:p>
      <w:pPr>
        <w:pStyle w:val="Normal"/>
        <w:spacing w:lineRule="atLeast" w:line="384" w:before="0" w:after="115"/>
        <w:rPr>
          <w:sz w:val="24"/>
          <w:szCs w:val="24"/>
        </w:rPr>
      </w:pPr>
      <w:r>
        <w:rPr>
          <w:rFonts w:eastAsia="Times New Roman" w:cs="Arial" w:ascii="Arial" w:hAnsi="Arial"/>
          <w:b/>
          <w:bCs/>
          <w:color w:val="333333"/>
          <w:sz w:val="24"/>
          <w:szCs w:val="24"/>
          <w:lang w:eastAsia="de-DE"/>
        </w:rPr>
        <w:t>Schwimmbad Luftpolsterabdeckungen sind einer enormen UV-Strahlung und chemischen Einflüssen ausgesetzt.</w:t>
        <w:br/>
        <w:t>GeoBubble Solarfolien wurden speziell entwickelt, um unter genau solchen Bedingungen und Einflüssen standzuhalten.</w:t>
        <w:br/>
        <w:t>Die Solarfolie ist auf die ovale Beckenform und die jeweilig angegebene Größe fertig zugeschnitten und konfektioniert.</w:t>
      </w:r>
    </w:p>
    <w:p>
      <w:pPr>
        <w:pStyle w:val="Normal"/>
        <w:spacing w:lineRule="auto" w:line="240" w:before="0" w:after="0"/>
        <w:rPr>
          <w:rFonts w:ascii="Arial" w:hAnsi="Arial" w:eastAsia="Times New Roman" w:cs="Arial"/>
          <w:b/>
          <w:b/>
          <w:bCs/>
          <w:color w:val="333333"/>
          <w:sz w:val="24"/>
          <w:szCs w:val="24"/>
          <w:lang w:eastAsia="de-DE"/>
        </w:rPr>
      </w:pPr>
      <w:r>
        <w:rPr>
          <w:rFonts w:eastAsia="Times New Roman" w:cs="Arial" w:ascii="Arial" w:hAnsi="Arial"/>
          <w:b/>
          <w:bCs/>
          <w:color w:val="333333"/>
          <w:sz w:val="24"/>
          <w:szCs w:val="24"/>
          <w:lang w:eastAsia="de-DE"/>
        </w:rPr>
      </w:r>
    </w:p>
    <w:p>
      <w:pPr>
        <w:pStyle w:val="Normal"/>
        <w:spacing w:lineRule="auto" w:line="240" w:before="0" w:after="0"/>
        <w:rPr>
          <w:rFonts w:ascii="Arial" w:hAnsi="Arial" w:eastAsia="Times New Roman" w:cs="Arial"/>
          <w:b/>
          <w:b/>
          <w:bCs/>
          <w:color w:val="333333"/>
          <w:sz w:val="24"/>
          <w:szCs w:val="24"/>
          <w:lang w:eastAsia="de-DE"/>
        </w:rPr>
      </w:pPr>
      <w:r>
        <w:rPr>
          <w:rFonts w:eastAsia="Times New Roman" w:cs="Arial" w:ascii="Arial" w:hAnsi="Arial"/>
          <w:b/>
          <w:bCs/>
          <w:color w:val="333333"/>
          <w:sz w:val="24"/>
          <w:szCs w:val="24"/>
          <w:lang w:eastAsia="de-DE"/>
        </w:rPr>
      </w:r>
    </w:p>
    <w:p>
      <w:pPr>
        <w:pStyle w:val="Normal"/>
        <w:spacing w:lineRule="auto" w:line="240" w:before="0" w:after="0"/>
        <w:rPr>
          <w:sz w:val="24"/>
          <w:szCs w:val="24"/>
        </w:rPr>
      </w:pPr>
      <w:r>
        <w:rPr>
          <w:rFonts w:eastAsia="Times New Roman" w:cs="Arial" w:ascii="Arial" w:hAnsi="Arial"/>
          <w:b/>
          <w:bCs/>
          <w:color w:val="333333"/>
          <w:sz w:val="24"/>
          <w:szCs w:val="24"/>
          <w:lang w:eastAsia="de-DE"/>
        </w:rPr>
        <w:t>Was macht eine GeoBubble Solarfolie so einzigartig?</w:t>
      </w:r>
    </w:p>
    <w:p>
      <w:pPr>
        <w:pStyle w:val="Normal"/>
        <w:numPr>
          <w:ilvl w:val="0"/>
          <w:numId w:val="2"/>
        </w:numPr>
        <w:spacing w:lineRule="auto" w:line="240" w:beforeAutospacing="1" w:after="0"/>
        <w:rPr>
          <w:sz w:val="24"/>
          <w:szCs w:val="24"/>
        </w:rPr>
      </w:pPr>
      <w:r>
        <w:rPr>
          <w:rFonts w:eastAsia="Times New Roman" w:cs="Arial" w:ascii="Arial" w:hAnsi="Arial"/>
          <w:color w:val="333333"/>
          <w:sz w:val="24"/>
          <w:szCs w:val="24"/>
          <w:lang w:eastAsia="de-DE"/>
        </w:rPr>
        <w:t xml:space="preserve">Ein einzigartiges, patentiertes Design, </w:t>
        <w:br/>
        <w:t>das zwei Luftpolster mithilfe eines Mittelstücks miteinander verbindet.</w:t>
        <w:br/>
      </w:r>
    </w:p>
    <w:p>
      <w:pPr>
        <w:pStyle w:val="Normal"/>
        <w:numPr>
          <w:ilvl w:val="0"/>
          <w:numId w:val="2"/>
        </w:numPr>
        <w:spacing w:lineRule="auto" w:line="240" w:before="0" w:after="0"/>
        <w:rPr>
          <w:sz w:val="24"/>
          <w:szCs w:val="24"/>
        </w:rPr>
      </w:pPr>
      <w:r>
        <w:rPr>
          <w:rFonts w:eastAsia="Times New Roman" w:cs="Arial" w:ascii="Arial" w:hAnsi="Arial"/>
          <w:color w:val="333333"/>
          <w:sz w:val="24"/>
          <w:szCs w:val="24"/>
          <w:lang w:eastAsia="de-DE"/>
        </w:rPr>
        <w:t xml:space="preserve">Sanfte Wölbungen, also keine Ecken </w:t>
        <w:br/>
        <w:t xml:space="preserve">und somit keine dünnen oder schwachen Bereiche in der Folie. </w:t>
        <w:br/>
      </w:r>
    </w:p>
    <w:p>
      <w:pPr>
        <w:pStyle w:val="Normal"/>
        <w:numPr>
          <w:ilvl w:val="0"/>
          <w:numId w:val="2"/>
        </w:numPr>
        <w:spacing w:lineRule="auto" w:line="240" w:before="0" w:after="0"/>
        <w:rPr>
          <w:sz w:val="24"/>
          <w:szCs w:val="24"/>
        </w:rPr>
      </w:pPr>
      <w:r>
        <w:rPr>
          <w:rFonts w:eastAsia="Times New Roman" w:cs="Arial" w:ascii="Arial" w:hAnsi="Arial"/>
          <w:color w:val="333333"/>
          <w:sz w:val="24"/>
          <w:szCs w:val="24"/>
          <w:lang w:eastAsia="de-DE"/>
        </w:rPr>
        <w:t xml:space="preserve">Keine Eigenspannung im Material, </w:t>
        <w:br/>
        <w:t xml:space="preserve">dank den sanften, miteinander verbundenen Wölbungen. </w:t>
        <w:br/>
      </w:r>
    </w:p>
    <w:p>
      <w:pPr>
        <w:pStyle w:val="Normal"/>
        <w:numPr>
          <w:ilvl w:val="0"/>
          <w:numId w:val="2"/>
        </w:numPr>
        <w:spacing w:lineRule="auto" w:line="240" w:before="0" w:after="0"/>
        <w:rPr>
          <w:sz w:val="24"/>
          <w:szCs w:val="24"/>
        </w:rPr>
      </w:pPr>
      <w:r>
        <w:rPr>
          <w:rFonts w:eastAsia="Times New Roman" w:cs="Arial" w:ascii="Arial" w:hAnsi="Arial"/>
          <w:color w:val="333333"/>
          <w:sz w:val="24"/>
          <w:szCs w:val="24"/>
          <w:lang w:eastAsia="de-DE"/>
        </w:rPr>
        <w:t xml:space="preserve">Die Gesamtdicke des GeoBubble-Materials </w:t>
        <w:br/>
        <w:t xml:space="preserve">ist 50% stärker, als bei herkömmlichen Luftpolsterabdeckungen. </w:t>
        <w:br/>
      </w:r>
    </w:p>
    <w:p>
      <w:pPr>
        <w:pStyle w:val="Normal"/>
        <w:numPr>
          <w:ilvl w:val="0"/>
          <w:numId w:val="2"/>
        </w:numPr>
        <w:spacing w:lineRule="auto" w:line="240" w:before="0" w:afterAutospacing="1"/>
        <w:rPr>
          <w:sz w:val="24"/>
          <w:szCs w:val="24"/>
        </w:rPr>
      </w:pPr>
      <w:r>
        <w:rPr>
          <w:rFonts w:eastAsia="Times New Roman" w:cs="Arial" w:ascii="Arial" w:hAnsi="Arial"/>
          <w:color w:val="333333"/>
          <w:sz w:val="24"/>
          <w:szCs w:val="24"/>
          <w:lang w:eastAsia="de-DE"/>
        </w:rPr>
        <w:t xml:space="preserve">Erhöhte Widerstandsfähigkeit </w:t>
        <w:br/>
        <w:t>gegen UV-Strahlung und chemische Einflüsse.</w:t>
      </w:r>
    </w:p>
    <w:p>
      <w:pPr>
        <w:pStyle w:val="Normal"/>
        <w:spacing w:lineRule="auto" w:line="240" w:before="0" w:after="0"/>
        <w:rPr>
          <w:rFonts w:ascii="Arial" w:hAnsi="Arial" w:eastAsia="Times New Roman" w:cs="Arial"/>
          <w:b/>
          <w:b/>
          <w:bCs/>
          <w:color w:val="333333"/>
          <w:sz w:val="24"/>
          <w:szCs w:val="24"/>
          <w:lang w:eastAsia="de-DE"/>
        </w:rPr>
      </w:pPr>
      <w:r>
        <w:rPr>
          <w:rFonts w:eastAsia="Times New Roman" w:cs="Arial" w:ascii="Arial" w:hAnsi="Arial"/>
          <w:b/>
          <w:bCs/>
          <w:color w:val="333333"/>
          <w:sz w:val="24"/>
          <w:szCs w:val="24"/>
          <w:lang w:eastAsia="de-DE"/>
        </w:rPr>
      </w:r>
    </w:p>
    <w:p>
      <w:pPr>
        <w:pStyle w:val="Normal"/>
        <w:spacing w:lineRule="auto" w:line="240" w:before="0" w:after="0"/>
        <w:rPr>
          <w:sz w:val="24"/>
          <w:szCs w:val="24"/>
        </w:rPr>
      </w:pPr>
      <w:r>
        <w:rPr>
          <w:rFonts w:eastAsia="Times New Roman" w:cs="Arial" w:ascii="Arial" w:hAnsi="Arial"/>
          <w:b/>
          <w:bCs/>
          <w:color w:val="333333"/>
          <w:sz w:val="24"/>
          <w:szCs w:val="24"/>
          <w:lang w:eastAsia="de-DE"/>
        </w:rPr>
        <w:t>Vorteile</w:t>
      </w:r>
    </w:p>
    <w:p>
      <w:pPr>
        <w:pStyle w:val="Normal"/>
        <w:numPr>
          <w:ilvl w:val="0"/>
          <w:numId w:val="1"/>
        </w:numPr>
        <w:spacing w:lineRule="auto" w:line="240" w:beforeAutospacing="1" w:after="0"/>
        <w:rPr>
          <w:sz w:val="24"/>
          <w:szCs w:val="24"/>
        </w:rPr>
      </w:pPr>
      <w:r>
        <w:rPr>
          <w:rFonts w:eastAsia="Times New Roman" w:cs="Arial" w:ascii="Arial" w:hAnsi="Arial"/>
          <w:color w:val="333333"/>
          <w:sz w:val="24"/>
          <w:szCs w:val="24"/>
          <w:lang w:eastAsia="de-DE"/>
        </w:rPr>
        <w:t xml:space="preserve">Durch die auf den Pool gelegte Solarplane erwärmt sich das Wasser um 4 - 6 °C. </w:t>
      </w:r>
    </w:p>
    <w:p>
      <w:pPr>
        <w:pStyle w:val="Normal"/>
        <w:numPr>
          <w:ilvl w:val="0"/>
          <w:numId w:val="1"/>
        </w:numPr>
        <w:spacing w:lineRule="auto" w:line="240" w:before="0" w:after="0"/>
        <w:rPr>
          <w:sz w:val="24"/>
          <w:szCs w:val="24"/>
        </w:rPr>
      </w:pPr>
      <w:r>
        <w:rPr>
          <w:rFonts w:eastAsia="Times New Roman" w:cs="Arial" w:ascii="Arial" w:hAnsi="Arial"/>
          <w:color w:val="333333"/>
          <w:sz w:val="24"/>
          <w:szCs w:val="24"/>
          <w:lang w:eastAsia="de-DE"/>
        </w:rPr>
        <w:t xml:space="preserve">In der Nacht wird ein Wärmeverlust über die Wasseroberfläche deutlich gemindert. </w:t>
      </w:r>
    </w:p>
    <w:p>
      <w:pPr>
        <w:pStyle w:val="Normal"/>
        <w:numPr>
          <w:ilvl w:val="0"/>
          <w:numId w:val="1"/>
        </w:numPr>
        <w:spacing w:lineRule="auto" w:line="240" w:before="0" w:after="0"/>
        <w:rPr>
          <w:sz w:val="24"/>
          <w:szCs w:val="24"/>
        </w:rPr>
      </w:pPr>
      <w:r>
        <w:rPr>
          <w:rFonts w:eastAsia="Times New Roman" w:cs="Arial" w:ascii="Arial" w:hAnsi="Arial"/>
          <w:color w:val="333333"/>
          <w:sz w:val="24"/>
          <w:szCs w:val="24"/>
          <w:lang w:eastAsia="de-DE"/>
        </w:rPr>
        <w:t xml:space="preserve">Der Verbrauch an Wasserpflegemitteln reduziert sich. </w:t>
      </w:r>
    </w:p>
    <w:p>
      <w:pPr>
        <w:pStyle w:val="Normal"/>
        <w:numPr>
          <w:ilvl w:val="0"/>
          <w:numId w:val="1"/>
        </w:numPr>
        <w:spacing w:lineRule="auto" w:line="240" w:before="0" w:after="0"/>
        <w:rPr>
          <w:sz w:val="24"/>
          <w:szCs w:val="24"/>
        </w:rPr>
      </w:pPr>
      <w:r>
        <w:rPr>
          <w:rFonts w:eastAsia="Times New Roman" w:cs="Arial" w:ascii="Arial" w:hAnsi="Arial"/>
          <w:color w:val="333333"/>
          <w:sz w:val="24"/>
          <w:szCs w:val="24"/>
          <w:lang w:eastAsia="de-DE"/>
        </w:rPr>
        <w:t xml:space="preserve">Die Wasserverdunstung wird drastisch reduziert. Je nach Poolgröße können pro Jahr einige tausend Liter Wasser eingespart werden. </w:t>
      </w:r>
    </w:p>
    <w:p>
      <w:pPr>
        <w:pStyle w:val="Normal"/>
        <w:numPr>
          <w:ilvl w:val="0"/>
          <w:numId w:val="1"/>
        </w:numPr>
        <w:spacing w:lineRule="auto" w:line="240" w:before="0" w:afterAutospacing="1"/>
        <w:rPr>
          <w:sz w:val="24"/>
          <w:szCs w:val="24"/>
        </w:rPr>
      </w:pPr>
      <w:r>
        <w:rPr>
          <w:rFonts w:eastAsia="Times New Roman" w:cs="Arial" w:ascii="Arial" w:hAnsi="Arial"/>
          <w:color w:val="333333"/>
          <w:sz w:val="24"/>
          <w:szCs w:val="24"/>
          <w:lang w:eastAsia="de-DE"/>
        </w:rPr>
        <w:t xml:space="preserve">Lästige notwendige Reinigungsmaßnahmen werden auf ein Minimum reduziert, da bei aufgelegter Abdeckplane weniger Schmutz ins Wasser gelangt. </w:t>
      </w:r>
    </w:p>
    <w:p>
      <w:pPr>
        <w:pStyle w:val="Normal"/>
        <w:rPr>
          <w:rStyle w:val="Strong"/>
          <w:rFonts w:ascii="Arial" w:hAnsi="Arial" w:cs="Arial"/>
          <w:color w:val="333333"/>
          <w:sz w:val="24"/>
          <w:szCs w:val="24"/>
        </w:rPr>
      </w:pPr>
      <w:r>
        <w:rPr/>
      </w:r>
    </w:p>
    <w:p>
      <w:pPr>
        <w:pStyle w:val="Normal"/>
        <w:rPr>
          <w:rStyle w:val="Strong"/>
          <w:rFonts w:ascii="Arial" w:hAnsi="Arial" w:cs="Arial"/>
          <w:color w:val="333333"/>
          <w:sz w:val="24"/>
          <w:szCs w:val="24"/>
        </w:rPr>
      </w:pPr>
      <w:r>
        <w:rPr/>
      </w:r>
    </w:p>
    <w:p>
      <w:pPr>
        <w:pStyle w:val="Normal"/>
        <w:rPr>
          <w:rStyle w:val="Strong"/>
          <w:rFonts w:ascii="Arial" w:hAnsi="Arial" w:cs="Arial"/>
          <w:color w:val="333333"/>
          <w:sz w:val="24"/>
          <w:szCs w:val="24"/>
        </w:rPr>
      </w:pPr>
      <w:r>
        <w:rPr/>
      </w:r>
    </w:p>
    <w:p>
      <w:pPr>
        <w:pStyle w:val="Normal"/>
        <w:rPr/>
      </w:pPr>
      <w:r>
        <w:rPr>
          <w:rStyle w:val="Strong"/>
          <w:rFonts w:cs="Arial" w:ascii="Arial" w:hAnsi="Arial"/>
          <w:color w:val="333333"/>
          <w:sz w:val="24"/>
          <w:szCs w:val="24"/>
        </w:rPr>
        <w:t xml:space="preserve">Warum hat GeoBubble so große Luftpolster? </w:t>
      </w:r>
      <w:r>
        <w:rPr>
          <w:rFonts w:cs="Arial" w:ascii="Arial" w:hAnsi="Arial"/>
          <w:b/>
          <w:bCs/>
          <w:color w:val="333333"/>
          <w:sz w:val="24"/>
          <w:szCs w:val="24"/>
        </w:rPr>
        <w:br/>
      </w:r>
      <w:r>
        <w:rPr>
          <w:rFonts w:cs="Arial" w:ascii="Arial" w:hAnsi="Arial"/>
          <w:color w:val="333333"/>
          <w:sz w:val="24"/>
          <w:szCs w:val="24"/>
          <w:shd w:fill="FFFFFF" w:val="clear"/>
        </w:rPr>
        <w:t xml:space="preserve">GeoBubble Planen haben weitaus größere Luftpolster als herkömmliche Luftpolstermaterialien. </w:t>
      </w:r>
      <w:r>
        <w:rPr>
          <w:rFonts w:cs="Arial" w:ascii="Arial" w:hAnsi="Arial"/>
          <w:color w:val="333333"/>
          <w:sz w:val="24"/>
          <w:szCs w:val="24"/>
        </w:rPr>
        <w:br/>
      </w:r>
      <w:r>
        <w:rPr>
          <w:rFonts w:cs="Arial" w:ascii="Arial" w:hAnsi="Arial"/>
          <w:color w:val="333333"/>
          <w:sz w:val="24"/>
          <w:szCs w:val="24"/>
          <w:shd w:fill="FFFFFF" w:val="clear"/>
        </w:rPr>
        <w:t>Dadurch kann sich die Luft in der Luftzelle ausdehnen. Das feste Mittelstück verleiht der Blase die nötige Festigkeit, die Luft zu halten und dem Druck standzuhalten, ohne sich zu dehnen und zu platzen. Die großen Luftpolster dienen darüber hinaus als Isolatoren, so bleibt die Wärme im Wasser erhalten. Außerdem sorgen sie dafür, dass sich die Abdeckung fester am Wasser anschmiegt und somit nicht von Windböen verweht werden kann.</w:t>
      </w:r>
      <w:r>
        <w:rPr>
          <w:rFonts w:cs="Arial" w:ascii="Arial" w:hAnsi="Arial"/>
          <w:color w:val="333333"/>
          <w:sz w:val="24"/>
          <w:szCs w:val="24"/>
        </w:rPr>
        <w:br/>
        <w:br/>
      </w:r>
      <w:r>
        <w:rPr>
          <w:rStyle w:val="Strong"/>
          <w:rFonts w:cs="Arial" w:ascii="Arial" w:hAnsi="Arial"/>
          <w:color w:val="333333"/>
          <w:sz w:val="24"/>
          <w:szCs w:val="24"/>
        </w:rPr>
        <w:t>Anwendung</w:t>
      </w:r>
      <w:r>
        <w:rPr>
          <w:rFonts w:cs="Arial" w:ascii="Arial" w:hAnsi="Arial"/>
          <w:b/>
          <w:bCs/>
          <w:color w:val="333333"/>
          <w:sz w:val="24"/>
          <w:szCs w:val="24"/>
        </w:rPr>
        <w:br/>
      </w:r>
      <w:r>
        <w:rPr>
          <w:rFonts w:cs="Arial" w:ascii="Arial" w:hAnsi="Arial"/>
          <w:color w:val="333333"/>
          <w:sz w:val="24"/>
          <w:szCs w:val="24"/>
          <w:shd w:fill="FFFFFF" w:val="clear"/>
        </w:rPr>
        <w:t>Die Lieferung der GeoBubble Solarplane erfolgt zusammengefaltet in einem Karton.</w:t>
      </w:r>
      <w:r>
        <w:rPr>
          <w:rFonts w:cs="Arial" w:ascii="Arial" w:hAnsi="Arial"/>
          <w:color w:val="333333"/>
          <w:sz w:val="24"/>
          <w:szCs w:val="24"/>
        </w:rPr>
        <w:br/>
      </w:r>
      <w:r>
        <w:rPr>
          <w:rFonts w:cs="Arial" w:ascii="Arial" w:hAnsi="Arial"/>
          <w:color w:val="333333"/>
          <w:sz w:val="24"/>
          <w:szCs w:val="24"/>
          <w:shd w:fill="FFFFFF" w:val="clear"/>
        </w:rPr>
        <w:t>Eventuelle Falten oder Knicke verschwinden in der Regel nach wenigen Tagen von selbst, wenn die Plane auf den Pool gelegt wird. Die GeoBubble Solarplane schwimmt auf der Wasseroberfläche und zeigt mit der glatten Seite nach oben!</w:t>
      </w:r>
      <w:r>
        <w:rPr>
          <w:rFonts w:cs="Arial" w:ascii="Arial" w:hAnsi="Arial"/>
          <w:color w:val="333333"/>
          <w:sz w:val="24"/>
          <w:szCs w:val="24"/>
        </w:rPr>
        <w:br/>
        <w:br/>
      </w:r>
      <w:r>
        <w:rPr>
          <w:rFonts w:cs="Arial" w:ascii="Arial" w:hAnsi="Arial"/>
          <w:color w:val="333333"/>
          <w:sz w:val="24"/>
          <w:szCs w:val="24"/>
          <w:shd w:fill="FFFFFF" w:val="clear"/>
        </w:rPr>
        <w:t>Die Plane kann mit einer handelsüblichen Schere zugeschnitten werden, sofern ein abweichendes Beckenmaß dies erfordert.</w:t>
      </w:r>
      <w:r>
        <w:rPr>
          <w:rFonts w:cs="Arial" w:ascii="Arial" w:hAnsi="Arial"/>
          <w:color w:val="333333"/>
          <w:sz w:val="24"/>
          <w:szCs w:val="24"/>
        </w:rPr>
        <w:br/>
        <w:br/>
      </w:r>
      <w:r>
        <w:rPr>
          <w:rFonts w:cs="Arial" w:ascii="Arial" w:hAnsi="Arial"/>
          <w:color w:val="333333"/>
          <w:sz w:val="24"/>
          <w:szCs w:val="24"/>
          <w:shd w:fill="FFFFFF" w:val="clear"/>
        </w:rPr>
        <w:t>Die Abdeckplane besteht je nach Größe aus mehreren 2,00 - 2,50 m breiten Bahnen, die miteinander verschweißt sind. Die Verschweißung ist extrem hochwertig und exakt. Die Haltbarkeit oder der Einsatzzweck der Solarplane wird hierdurch nicht negativ beeinflusst.</w:t>
      </w:r>
      <w:r>
        <w:rPr>
          <w:rFonts w:cs="Arial" w:ascii="Arial" w:hAnsi="Arial"/>
          <w:color w:val="333333"/>
          <w:sz w:val="24"/>
          <w:szCs w:val="24"/>
        </w:rPr>
        <w:br/>
        <w:br/>
      </w:r>
      <w:r>
        <w:rPr>
          <w:rStyle w:val="Strong"/>
          <w:rFonts w:cs="Arial" w:ascii="Arial" w:hAnsi="Arial"/>
          <w:color w:val="333333"/>
          <w:sz w:val="24"/>
          <w:szCs w:val="24"/>
        </w:rPr>
        <w:t>Überwinterung</w:t>
      </w:r>
      <w:r>
        <w:rPr>
          <w:rFonts w:cs="Arial" w:ascii="Arial" w:hAnsi="Arial"/>
          <w:color w:val="333333"/>
          <w:sz w:val="24"/>
          <w:szCs w:val="24"/>
        </w:rPr>
        <w:br/>
      </w:r>
      <w:r>
        <w:rPr>
          <w:rFonts w:cs="Arial" w:ascii="Arial" w:hAnsi="Arial"/>
          <w:color w:val="333333"/>
          <w:sz w:val="24"/>
          <w:szCs w:val="24"/>
          <w:shd w:fill="FFFFFF" w:val="clear"/>
        </w:rPr>
        <w:t>Die Solarfolie muss im Herbst vom Pool genommen werden. Nach einer eventuellen Reinigung und anschließenden Trocknung kann diese zusammengerollt oder zusammengelegt gelagert werden-</w:t>
      </w:r>
      <w:r>
        <w:rPr>
          <w:rFonts w:cs="Arial" w:ascii="Arial" w:hAnsi="Arial"/>
          <w:color w:val="333333"/>
          <w:sz w:val="24"/>
          <w:szCs w:val="24"/>
        </w:rPr>
        <w:br/>
      </w:r>
    </w:p>
    <w:p>
      <w:pPr>
        <w:pStyle w:val="Normal"/>
        <w:spacing w:before="0" w:after="200"/>
        <w:rPr/>
      </w:pPr>
      <w:r>
        <w:rPr>
          <w:rStyle w:val="Strong"/>
          <w:rFonts w:cs="Arial" w:ascii="Arial" w:hAnsi="Arial"/>
          <w:color w:val="333333"/>
          <w:sz w:val="24"/>
          <w:szCs w:val="24"/>
        </w:rPr>
        <w:t>Schockchlorung</w:t>
      </w:r>
      <w:r>
        <w:rPr>
          <w:rFonts w:cs="Arial" w:ascii="Arial" w:hAnsi="Arial"/>
          <w:color w:val="333333"/>
          <w:sz w:val="24"/>
          <w:szCs w:val="24"/>
        </w:rPr>
        <w:br/>
      </w:r>
      <w:r>
        <w:rPr>
          <w:rFonts w:cs="Arial" w:ascii="Arial" w:hAnsi="Arial"/>
          <w:color w:val="333333"/>
          <w:sz w:val="24"/>
          <w:szCs w:val="24"/>
          <w:shd w:fill="FFFFFF" w:val="clear"/>
        </w:rPr>
        <w:t>Bei einer Stoßbehandlung mit Chlor muss die Solarfolie vom Becken genommen werden, bis die Chlorwerte wieder im Normalbereich liegen.</w:t>
      </w:r>
    </w:p>
    <w:sectPr>
      <w:type w:val="nextPage"/>
      <w:pgSz w:w="11906" w:h="16838"/>
      <w:pgMar w:left="1417" w:right="1417"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2"/>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b7faf"/>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paragraph" w:styleId="Berschrift2">
    <w:name w:val="Heading 2"/>
    <w:basedOn w:val="Normal"/>
    <w:link w:val="Berschrift2Zchn"/>
    <w:uiPriority w:val="9"/>
    <w:qFormat/>
    <w:rsid w:val="00746dcd"/>
    <w:pPr>
      <w:spacing w:lineRule="auto" w:line="240" w:beforeAutospacing="1" w:afterAutospacing="1"/>
      <w:outlineLvl w:val="1"/>
    </w:pPr>
    <w:rPr>
      <w:rFonts w:ascii="Times New Roman" w:hAnsi="Times New Roman" w:eastAsia="Times New Roman" w:cs="Times New Roman"/>
      <w:b/>
      <w:bCs/>
      <w:sz w:val="36"/>
      <w:szCs w:val="36"/>
      <w:lang w:eastAsia="de-DE"/>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746dcd"/>
    <w:rPr>
      <w:b/>
      <w:bCs/>
    </w:rPr>
  </w:style>
  <w:style w:type="character" w:styleId="Berschrift2Zchn" w:customStyle="1">
    <w:name w:val="Überschrift 2 Zchn"/>
    <w:basedOn w:val="DefaultParagraphFont"/>
    <w:uiPriority w:val="9"/>
    <w:qFormat/>
    <w:rsid w:val="00746dcd"/>
    <w:rPr>
      <w:rFonts w:ascii="Times New Roman" w:hAnsi="Times New Roman" w:eastAsia="Times New Roman" w:cs="Times New Roman"/>
      <w:b/>
      <w:bCs/>
      <w:sz w:val="36"/>
      <w:szCs w:val="36"/>
      <w:lang w:eastAsia="de-DE"/>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lang w:val="zxx" w:eastAsia="zxx" w:bidi="zxx"/>
    </w:rPr>
  </w:style>
  <w:style w:type="paragraph" w:styleId="NormalWeb">
    <w:name w:val="Normal (Web)"/>
    <w:basedOn w:val="Normal"/>
    <w:uiPriority w:val="99"/>
    <w:semiHidden/>
    <w:unhideWhenUsed/>
    <w:qFormat/>
    <w:rsid w:val="00746dcd"/>
    <w:pPr>
      <w:spacing w:lineRule="auto" w:line="240" w:beforeAutospacing="1" w:afterAutospacing="1"/>
    </w:pPr>
    <w:rPr>
      <w:rFonts w:ascii="Times New Roman" w:hAnsi="Times New Roman" w:eastAsia="Times New Roman" w:cs="Times New Roman"/>
      <w:sz w:val="24"/>
      <w:szCs w:val="24"/>
      <w:lang w:eastAsia="de-DE"/>
    </w:rPr>
  </w:style>
  <w:style w:type="numbering" w:styleId="NoList" w:default="1">
    <w:name w:val="No List"/>
    <w:uiPriority w:val="99"/>
    <w:semiHidden/>
    <w:unhideWhenUsed/>
    <w:qFormat/>
  </w:style>
  <w:style w:type="table" w:default="1" w:styleId="NormaleTabel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LibreOffice/7.3.4.2$Windows_x86 LibreOffice_project/728fec16bd5f605073805c3c9e7c4212a0120dc5</Application>
  <AppVersion>15.0000</AppVersion>
  <Pages>2</Pages>
  <Words>412</Words>
  <Characters>2624</Characters>
  <CharactersWithSpaces>3035</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2020-06-19T07:21:00Z</dcterms:created>
  <dc:creator>office</dc:creator>
  <dc:description/>
  <dc:language>de-DE</dc:language>
  <cp:lastModifiedBy/>
  <cp:lastPrinted>2022-09-09T14:38:30Z</cp:lastPrinted>
  <dcterms:modified xsi:type="dcterms:W3CDTF">2022-09-09T14:38:34Z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